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26" w:rsidRPr="00263860" w:rsidRDefault="0017545E" w:rsidP="00E175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1905</wp:posOffset>
            </wp:positionV>
            <wp:extent cx="895350" cy="885190"/>
            <wp:effectExtent l="0" t="0" r="0" b="0"/>
            <wp:wrapSquare wrapText="bothSides"/>
            <wp:docPr id="4" name="Picture 4" descr="C:\Users\Long\Desktop\logo Hoi cho Xu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Long\Desktop\logo Hoi cho Xu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526" w:rsidRPr="00263860">
        <w:rPr>
          <w:rFonts w:ascii="Times New Roman" w:eastAsia="Times New Roman" w:hAnsi="Times New Roman"/>
          <w:b/>
          <w:sz w:val="32"/>
          <w:szCs w:val="32"/>
        </w:rPr>
        <w:t xml:space="preserve">HỘI CHỢ </w:t>
      </w:r>
      <w:r>
        <w:rPr>
          <w:rFonts w:ascii="Times New Roman" w:eastAsia="Times New Roman" w:hAnsi="Times New Roman"/>
          <w:b/>
          <w:sz w:val="32"/>
          <w:szCs w:val="32"/>
        </w:rPr>
        <w:t>XUÂN GIẢNG VÕ</w:t>
      </w:r>
    </w:p>
    <w:p w:rsidR="00F757DA" w:rsidRPr="00414EBC" w:rsidRDefault="00F71D9D" w:rsidP="00F757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414EBC">
        <w:rPr>
          <w:rFonts w:ascii="Times New Roman" w:eastAsia="Times New Roman" w:hAnsi="Times New Roman"/>
          <w:b/>
          <w:i/>
          <w:sz w:val="28"/>
          <w:szCs w:val="28"/>
        </w:rPr>
        <w:t>Từ</w:t>
      </w:r>
      <w:proofErr w:type="spellEnd"/>
      <w:r w:rsidRPr="00414EB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i/>
          <w:sz w:val="28"/>
          <w:szCs w:val="28"/>
        </w:rPr>
        <w:t>ngày</w:t>
      </w:r>
      <w:proofErr w:type="spellEnd"/>
      <w:r w:rsidRPr="00414EB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2F43FB">
        <w:rPr>
          <w:rFonts w:ascii="Times New Roman" w:eastAsia="Times New Roman" w:hAnsi="Times New Roman"/>
          <w:b/>
          <w:i/>
          <w:sz w:val="28"/>
          <w:szCs w:val="28"/>
        </w:rPr>
        <w:t>02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2F43FB">
        <w:rPr>
          <w:rFonts w:ascii="Times New Roman" w:eastAsia="Times New Roman" w:hAnsi="Times New Roman"/>
          <w:b/>
          <w:i/>
          <w:sz w:val="28"/>
          <w:szCs w:val="28"/>
        </w:rPr>
        <w:t>02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2F43FB">
        <w:rPr>
          <w:rFonts w:ascii="Times New Roman" w:eastAsia="Times New Roman" w:hAnsi="Times New Roman"/>
          <w:b/>
          <w:i/>
          <w:sz w:val="28"/>
          <w:szCs w:val="28"/>
        </w:rPr>
        <w:t>8</w:t>
      </w:r>
      <w:r w:rsidR="00B6745E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B6745E">
        <w:rPr>
          <w:rFonts w:ascii="Times New Roman" w:eastAsia="Times New Roman" w:hAnsi="Times New Roman"/>
          <w:b/>
          <w:i/>
          <w:sz w:val="28"/>
          <w:szCs w:val="28"/>
        </w:rPr>
        <w:t>tháng</w:t>
      </w:r>
      <w:proofErr w:type="spellEnd"/>
      <w:r w:rsidR="00B6745E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2F43FB">
        <w:rPr>
          <w:rFonts w:ascii="Times New Roman" w:eastAsia="Times New Roman" w:hAnsi="Times New Roman"/>
          <w:b/>
          <w:i/>
          <w:sz w:val="28"/>
          <w:szCs w:val="28"/>
        </w:rPr>
        <w:t xml:space="preserve">02 </w:t>
      </w:r>
      <w:proofErr w:type="spellStart"/>
      <w:r w:rsidR="002F43FB">
        <w:rPr>
          <w:rFonts w:ascii="Times New Roman" w:eastAsia="Times New Roman" w:hAnsi="Times New Roman"/>
          <w:b/>
          <w:i/>
          <w:sz w:val="28"/>
          <w:szCs w:val="28"/>
        </w:rPr>
        <w:t>năm</w:t>
      </w:r>
      <w:proofErr w:type="spellEnd"/>
      <w:r w:rsidR="002F43FB">
        <w:rPr>
          <w:rFonts w:ascii="Times New Roman" w:eastAsia="Times New Roman" w:hAnsi="Times New Roman"/>
          <w:b/>
          <w:i/>
          <w:sz w:val="28"/>
          <w:szCs w:val="28"/>
        </w:rPr>
        <w:t xml:space="preserve"> 2021</w:t>
      </w:r>
    </w:p>
    <w:p w:rsidR="00E17526" w:rsidRPr="00414EBC" w:rsidRDefault="00E17526" w:rsidP="00E1752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Trung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tâm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Triển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lãm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Quốc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tế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Hà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(I.C.E)</w:t>
      </w:r>
    </w:p>
    <w:p w:rsidR="00E17526" w:rsidRPr="00414EBC" w:rsidRDefault="00E17526" w:rsidP="00E1752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91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Trần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Hưng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Đạo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Quận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Hoàn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Kiếm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Hà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</w:p>
    <w:p w:rsidR="00564BC5" w:rsidRPr="00263860" w:rsidRDefault="00564BC5" w:rsidP="00564B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0633DAD" wp14:editId="7A41D2D6">
                <wp:simplePos x="0" y="0"/>
                <wp:positionH relativeFrom="column">
                  <wp:posOffset>3000375</wp:posOffset>
                </wp:positionH>
                <wp:positionV relativeFrom="paragraph">
                  <wp:posOffset>51435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25pt,4.05pt" to="362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" o:allowincell="f"/>
            </w:pict>
          </mc:Fallback>
        </mc:AlternateContent>
      </w:r>
    </w:p>
    <w:p w:rsidR="00564BC5" w:rsidRDefault="00F757DA" w:rsidP="00F757DA">
      <w:pPr>
        <w:tabs>
          <w:tab w:val="left" w:leader="dot" w:pos="9356"/>
        </w:tabs>
        <w:spacing w:after="0" w:line="240" w:lineRule="auto"/>
        <w:outlineLvl w:val="7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EC43A" wp14:editId="2C3AC402">
                <wp:simplePos x="0" y="0"/>
                <wp:positionH relativeFrom="column">
                  <wp:posOffset>4966335</wp:posOffset>
                </wp:positionH>
                <wp:positionV relativeFrom="paragraph">
                  <wp:posOffset>40640</wp:posOffset>
                </wp:positionV>
                <wp:extent cx="1939290" cy="326390"/>
                <wp:effectExtent l="0" t="0" r="22860" b="1651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7DA" w:rsidRPr="008D6632" w:rsidRDefault="00F757DA" w:rsidP="00F757DA">
                            <w:pPr>
                              <w:pStyle w:val="Heading1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trước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:</w:t>
                            </w:r>
                            <w:r w:rsidR="008C1E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3FB">
                              <w:rPr>
                                <w:sz w:val="24"/>
                                <w:szCs w:val="24"/>
                              </w:rPr>
                              <w:t>25/01/2021</w:t>
                            </w:r>
                          </w:p>
                          <w:p w:rsidR="00F757DA" w:rsidRPr="00231027" w:rsidRDefault="00F757DA" w:rsidP="00F75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391.05pt;margin-top:3.2pt;width:152.7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">
                <v:stroke dashstyle="1 1" endcap="round"/>
                <v:textbox>
                  <w:txbxContent>
                    <w:p w:rsidR="00F757DA" w:rsidRPr="008D6632" w:rsidRDefault="00F757DA" w:rsidP="00F757DA">
                      <w:pPr>
                        <w:pStyle w:val="Heading1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trước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:</w:t>
                      </w:r>
                      <w:r w:rsidR="008C1E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F43FB">
                        <w:rPr>
                          <w:sz w:val="24"/>
                          <w:szCs w:val="24"/>
                        </w:rPr>
                        <w:t>25/01/2021</w:t>
                      </w:r>
                    </w:p>
                    <w:p w:rsidR="00F757DA" w:rsidRPr="00231027" w:rsidRDefault="00F757DA" w:rsidP="00F757DA"/>
                  </w:txbxContent>
                </v:textbox>
              </v:shape>
            </w:pict>
          </mc:Fallback>
        </mc:AlternateContent>
      </w:r>
      <w:r w:rsidR="0007407B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75B88" wp14:editId="595F5CFA">
                <wp:simplePos x="0" y="0"/>
                <wp:positionH relativeFrom="column">
                  <wp:posOffset>-68580</wp:posOffset>
                </wp:positionH>
                <wp:positionV relativeFrom="paragraph">
                  <wp:posOffset>19050</wp:posOffset>
                </wp:positionV>
                <wp:extent cx="86677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07B" w:rsidRPr="00EA08A0" w:rsidRDefault="0007407B" w:rsidP="0007407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08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 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5.4pt;margin-top:1.5pt;width:68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" fillcolor="white [3201]" strokeweight=".5pt">
                <v:stroke dashstyle="1 1"/>
                <v:textbox>
                  <w:txbxContent>
                    <w:p w:rsidR="0007407B" w:rsidRPr="00EA08A0" w:rsidRDefault="0007407B" w:rsidP="0007407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08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 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                      </w:t>
      </w:r>
      <w:r w:rsidR="00564BC5" w:rsidRPr="00263860">
        <w:rPr>
          <w:rFonts w:ascii="Times New Roman" w:eastAsia="Times New Roman" w:hAnsi="Times New Roman"/>
          <w:b/>
          <w:iCs/>
          <w:sz w:val="28"/>
          <w:szCs w:val="28"/>
        </w:rPr>
        <w:t>BẢN ĐĂ</w:t>
      </w:r>
      <w:r w:rsidR="00564BC5">
        <w:rPr>
          <w:rFonts w:ascii="Times New Roman" w:eastAsia="Times New Roman" w:hAnsi="Times New Roman"/>
          <w:b/>
          <w:iCs/>
          <w:sz w:val="28"/>
          <w:szCs w:val="28"/>
        </w:rPr>
        <w:t>NG KÝ TỰ THI CÔNG GIAN HÀNG</w:t>
      </w:r>
    </w:p>
    <w:p w:rsidR="00564BC5" w:rsidRPr="00564BC5" w:rsidRDefault="00F757DA" w:rsidP="00F757DA">
      <w:pPr>
        <w:tabs>
          <w:tab w:val="left" w:leader="dot" w:pos="9356"/>
        </w:tabs>
        <w:spacing w:after="0" w:line="240" w:lineRule="auto"/>
        <w:outlineLvl w:val="7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564BC5" w:rsidRPr="00564BC5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564BC5" w:rsidRPr="00564BC5">
        <w:rPr>
          <w:rFonts w:ascii="Times New Roman" w:hAnsi="Times New Roman"/>
          <w:b/>
          <w:bCs/>
          <w:sz w:val="24"/>
          <w:szCs w:val="24"/>
        </w:rPr>
        <w:t>Áp</w:t>
      </w:r>
      <w:proofErr w:type="spellEnd"/>
      <w:r w:rsidR="00564BC5" w:rsidRPr="00564B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4BC5" w:rsidRPr="00564BC5">
        <w:rPr>
          <w:rFonts w:ascii="Times New Roman" w:hAnsi="Times New Roman"/>
          <w:b/>
          <w:bCs/>
          <w:sz w:val="24"/>
          <w:szCs w:val="24"/>
        </w:rPr>
        <w:t>dụng</w:t>
      </w:r>
      <w:proofErr w:type="spellEnd"/>
      <w:r w:rsidR="00564BC5" w:rsidRPr="00564B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4BC5" w:rsidRPr="00564BC5">
        <w:rPr>
          <w:rFonts w:ascii="Times New Roman" w:hAnsi="Times New Roman"/>
          <w:b/>
          <w:bCs/>
          <w:sz w:val="24"/>
          <w:szCs w:val="24"/>
        </w:rPr>
        <w:t>cho</w:t>
      </w:r>
      <w:proofErr w:type="spellEnd"/>
      <w:r w:rsidR="00564BC5" w:rsidRPr="00564B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4BC5" w:rsidRPr="00564BC5">
        <w:rPr>
          <w:rFonts w:ascii="Times New Roman" w:hAnsi="Times New Roman"/>
          <w:b/>
          <w:bCs/>
          <w:sz w:val="24"/>
          <w:szCs w:val="24"/>
        </w:rPr>
        <w:t>các</w:t>
      </w:r>
      <w:proofErr w:type="spellEnd"/>
      <w:r w:rsidR="00564BC5" w:rsidRPr="00564B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4BC5" w:rsidRPr="00564BC5">
        <w:rPr>
          <w:rFonts w:ascii="Times New Roman" w:hAnsi="Times New Roman"/>
          <w:b/>
          <w:bCs/>
          <w:sz w:val="24"/>
          <w:szCs w:val="24"/>
        </w:rPr>
        <w:t>đơn</w:t>
      </w:r>
      <w:proofErr w:type="spellEnd"/>
      <w:r w:rsidR="00564BC5" w:rsidRPr="00564B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4BC5" w:rsidRPr="00564BC5">
        <w:rPr>
          <w:rFonts w:ascii="Times New Roman" w:hAnsi="Times New Roman"/>
          <w:b/>
          <w:bCs/>
          <w:sz w:val="24"/>
          <w:szCs w:val="24"/>
        </w:rPr>
        <w:t>vị</w:t>
      </w:r>
      <w:proofErr w:type="spellEnd"/>
      <w:r w:rsidR="00564BC5" w:rsidRPr="00564B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4BC5" w:rsidRPr="00564BC5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564BC5" w:rsidRPr="00564B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4BC5" w:rsidRPr="00564BC5">
        <w:rPr>
          <w:rFonts w:ascii="Times New Roman" w:hAnsi="Times New Roman"/>
          <w:b/>
          <w:bCs/>
          <w:sz w:val="24"/>
          <w:szCs w:val="24"/>
        </w:rPr>
        <w:t>thi</w:t>
      </w:r>
      <w:proofErr w:type="spellEnd"/>
      <w:r w:rsidR="00564BC5" w:rsidRPr="00564B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4BC5" w:rsidRPr="00564BC5">
        <w:rPr>
          <w:rFonts w:ascii="Times New Roman" w:hAnsi="Times New Roman"/>
          <w:b/>
          <w:bCs/>
          <w:sz w:val="24"/>
          <w:szCs w:val="24"/>
        </w:rPr>
        <w:t>công</w:t>
      </w:r>
      <w:proofErr w:type="spellEnd"/>
      <w:r w:rsidR="00564BC5" w:rsidRPr="00564B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4BC5" w:rsidRPr="00564BC5">
        <w:rPr>
          <w:rFonts w:ascii="Times New Roman" w:hAnsi="Times New Roman"/>
          <w:b/>
          <w:bCs/>
          <w:sz w:val="24"/>
          <w:szCs w:val="24"/>
        </w:rPr>
        <w:t>dàn</w:t>
      </w:r>
      <w:proofErr w:type="spellEnd"/>
      <w:r w:rsidR="00564BC5" w:rsidRPr="00564B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64BC5" w:rsidRPr="00564BC5">
        <w:rPr>
          <w:rFonts w:ascii="Times New Roman" w:hAnsi="Times New Roman"/>
          <w:b/>
          <w:bCs/>
          <w:sz w:val="24"/>
          <w:szCs w:val="24"/>
        </w:rPr>
        <w:t>dựng</w:t>
      </w:r>
      <w:proofErr w:type="spellEnd"/>
      <w:r w:rsidR="00564BC5" w:rsidRPr="00564BC5"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</w:p>
    <w:p w:rsidR="00564BC5" w:rsidRPr="000773C6" w:rsidRDefault="00564BC5" w:rsidP="00564BC5">
      <w:pPr>
        <w:ind w:left="1440" w:firstLine="720"/>
      </w:pPr>
      <w:r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802C6" wp14:editId="3FFF6096">
                <wp:simplePos x="0" y="0"/>
                <wp:positionH relativeFrom="column">
                  <wp:posOffset>-67945</wp:posOffset>
                </wp:positionH>
                <wp:positionV relativeFrom="paragraph">
                  <wp:posOffset>237490</wp:posOffset>
                </wp:positionV>
                <wp:extent cx="6976745" cy="581025"/>
                <wp:effectExtent l="19050" t="19050" r="146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BC5" w:rsidRPr="005F6689" w:rsidRDefault="00564BC5" w:rsidP="00B304E3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564BC5" w:rsidRPr="00564BC5" w:rsidRDefault="00564BC5" w:rsidP="00B304E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564BC5">
                              <w:rPr>
                                <w:rFonts w:ascii="Times New Roman" w:hAnsi="Times New Roman"/>
                                <w:b/>
                              </w:rPr>
                              <w:t>Tên</w:t>
                            </w:r>
                            <w:proofErr w:type="spellEnd"/>
                            <w:r w:rsidRPr="00564BC5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64BC5">
                              <w:rPr>
                                <w:rFonts w:ascii="Times New Roman" w:hAnsi="Times New Roman"/>
                                <w:b/>
                              </w:rPr>
                              <w:t>gian</w:t>
                            </w:r>
                            <w:proofErr w:type="spellEnd"/>
                            <w:r w:rsidRPr="00564BC5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64BC5">
                              <w:rPr>
                                <w:rFonts w:ascii="Times New Roman" w:hAnsi="Times New Roman"/>
                                <w:b/>
                              </w:rPr>
                              <w:t>hàng</w:t>
                            </w:r>
                            <w:proofErr w:type="spellEnd"/>
                            <w:r w:rsidRPr="00564BC5">
                              <w:rPr>
                                <w:rFonts w:ascii="Times New Roman" w:hAnsi="Times New Roman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564BC5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________________________________________________  </w:t>
                            </w:r>
                            <w:proofErr w:type="spellStart"/>
                            <w:r w:rsidRPr="00564BC5">
                              <w:rPr>
                                <w:rFonts w:ascii="Times New Roman" w:hAnsi="Times New Roman"/>
                                <w:b/>
                              </w:rPr>
                              <w:t>Gian</w:t>
                            </w:r>
                            <w:proofErr w:type="spellEnd"/>
                            <w:r w:rsidRPr="00564BC5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64BC5">
                              <w:rPr>
                                <w:rFonts w:ascii="Times New Roman" w:hAnsi="Times New Roman"/>
                                <w:b/>
                              </w:rPr>
                              <w:t>số</w:t>
                            </w:r>
                            <w:proofErr w:type="spellEnd"/>
                            <w:r w:rsidRPr="00564BC5">
                              <w:rPr>
                                <w:rFonts w:ascii="Times New Roman" w:hAnsi="Times New Roman"/>
                                <w:b/>
                              </w:rPr>
                              <w:t xml:space="preserve"> : ___________________</w:t>
                            </w:r>
                            <w:r w:rsidRPr="00564BC5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564BC5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564BC5" w:rsidRDefault="00564BC5" w:rsidP="00B304E3"/>
                          <w:p w:rsidR="00564BC5" w:rsidRDefault="00564BC5" w:rsidP="00B304E3"/>
                          <w:p w:rsidR="00564BC5" w:rsidRDefault="00564BC5" w:rsidP="00B304E3"/>
                          <w:p w:rsidR="00564BC5" w:rsidRDefault="00564BC5" w:rsidP="00B304E3"/>
                          <w:p w:rsidR="00564BC5" w:rsidRDefault="00564BC5" w:rsidP="00B304E3"/>
                          <w:p w:rsidR="00564BC5" w:rsidRDefault="00564BC5" w:rsidP="00B304E3"/>
                          <w:p w:rsidR="00564BC5" w:rsidRDefault="00564BC5" w:rsidP="00B304E3"/>
                          <w:p w:rsidR="00564BC5" w:rsidRDefault="00564BC5" w:rsidP="00B30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.35pt;margin-top:18.7pt;width:549.3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" strokeweight="3pt">
                <v:stroke linestyle="thinThin"/>
                <v:textbox>
                  <w:txbxContent>
                    <w:p w:rsidR="00564BC5" w:rsidRPr="005F6689" w:rsidRDefault="00564BC5" w:rsidP="00B304E3">
                      <w:pPr>
                        <w:rPr>
                          <w:b/>
                          <w:sz w:val="6"/>
                        </w:rPr>
                      </w:pPr>
                    </w:p>
                    <w:p w:rsidR="00564BC5" w:rsidRPr="00564BC5" w:rsidRDefault="00564BC5" w:rsidP="00B304E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564BC5">
                        <w:rPr>
                          <w:rFonts w:ascii="Times New Roman" w:hAnsi="Times New Roman"/>
                          <w:b/>
                        </w:rPr>
                        <w:t>Tên gian hàng :</w:t>
                      </w:r>
                      <w:r w:rsidRPr="00564BC5">
                        <w:rPr>
                          <w:rFonts w:ascii="Times New Roman" w:hAnsi="Times New Roman"/>
                          <w:b/>
                        </w:rPr>
                        <w:tab/>
                        <w:t>________________________________________________  Gian số : ___________________</w:t>
                      </w:r>
                      <w:r w:rsidRPr="00564BC5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564BC5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564BC5" w:rsidRDefault="00564BC5" w:rsidP="00B304E3"/>
                    <w:p w:rsidR="00564BC5" w:rsidRDefault="00564BC5" w:rsidP="00B304E3"/>
                    <w:p w:rsidR="00564BC5" w:rsidRDefault="00564BC5" w:rsidP="00B304E3"/>
                    <w:p w:rsidR="00564BC5" w:rsidRDefault="00564BC5" w:rsidP="00B304E3"/>
                    <w:p w:rsidR="00564BC5" w:rsidRDefault="00564BC5" w:rsidP="00B304E3"/>
                    <w:p w:rsidR="00564BC5" w:rsidRDefault="00564BC5" w:rsidP="00B304E3"/>
                    <w:p w:rsidR="00564BC5" w:rsidRDefault="00564BC5" w:rsidP="00B304E3"/>
                    <w:p w:rsidR="00564BC5" w:rsidRDefault="00564BC5" w:rsidP="00B304E3"/>
                  </w:txbxContent>
                </v:textbox>
              </v:shape>
            </w:pict>
          </mc:Fallback>
        </mc:AlternateContent>
      </w:r>
      <w:r w:rsidRPr="000773C6">
        <w:rPr>
          <w:b/>
          <w:bCs/>
          <w:color w:val="FF0000"/>
          <w:sz w:val="28"/>
          <w:szCs w:val="28"/>
        </w:rPr>
        <w:t xml:space="preserve">  </w:t>
      </w:r>
      <w:r w:rsidRPr="000773C6">
        <w:rPr>
          <w:b/>
          <w:bCs/>
          <w:color w:val="FF0000"/>
          <w:sz w:val="28"/>
          <w:szCs w:val="28"/>
        </w:rPr>
        <w:tab/>
      </w:r>
      <w:r w:rsidRPr="000773C6">
        <w:rPr>
          <w:b/>
          <w:bCs/>
          <w:color w:val="FF0000"/>
          <w:sz w:val="28"/>
          <w:szCs w:val="28"/>
        </w:rPr>
        <w:tab/>
      </w:r>
      <w:r w:rsidRPr="000773C6">
        <w:rPr>
          <w:b/>
          <w:bCs/>
          <w:color w:val="FF0000"/>
          <w:sz w:val="28"/>
          <w:szCs w:val="28"/>
        </w:rPr>
        <w:tab/>
      </w:r>
    </w:p>
    <w:p w:rsidR="00564BC5" w:rsidRDefault="00564BC5">
      <w:pPr>
        <w:rPr>
          <w:b/>
        </w:rPr>
      </w:pPr>
    </w:p>
    <w:p w:rsidR="00564BC5" w:rsidRDefault="00564BC5">
      <w:pPr>
        <w:rPr>
          <w:b/>
        </w:rPr>
      </w:pPr>
    </w:p>
    <w:p w:rsidR="0057052C" w:rsidRPr="0057052C" w:rsidRDefault="0057052C" w:rsidP="0057052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52C">
        <w:rPr>
          <w:rFonts w:ascii="Times New Roman" w:hAnsi="Times New Roman"/>
          <w:sz w:val="24"/>
          <w:szCs w:val="24"/>
        </w:rPr>
        <w:t>Tên</w:t>
      </w:r>
      <w:proofErr w:type="spellEnd"/>
      <w:r w:rsidRPr="00570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2C">
        <w:rPr>
          <w:rFonts w:ascii="Times New Roman" w:hAnsi="Times New Roman"/>
          <w:sz w:val="24"/>
          <w:szCs w:val="24"/>
        </w:rPr>
        <w:t>công</w:t>
      </w:r>
      <w:proofErr w:type="spellEnd"/>
      <w:r w:rsidRPr="005705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7052C">
        <w:rPr>
          <w:rFonts w:ascii="Times New Roman" w:hAnsi="Times New Roman"/>
          <w:sz w:val="24"/>
          <w:szCs w:val="24"/>
        </w:rPr>
        <w:t>ty</w:t>
      </w:r>
      <w:proofErr w:type="spellEnd"/>
      <w:r w:rsidRPr="005705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7052C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Pr="0057052C">
        <w:rPr>
          <w:rFonts w:ascii="Times New Roman" w:hAnsi="Times New Roman"/>
          <w:sz w:val="24"/>
          <w:szCs w:val="24"/>
        </w:rPr>
        <w:softHyphen/>
      </w:r>
      <w:r w:rsidRPr="0057052C">
        <w:rPr>
          <w:rFonts w:ascii="Times New Roman" w:hAnsi="Times New Roman"/>
          <w:sz w:val="24"/>
          <w:szCs w:val="24"/>
        </w:rPr>
        <w:softHyphen/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57052C" w:rsidRPr="0057052C" w:rsidRDefault="0057052C" w:rsidP="0057052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52C">
        <w:rPr>
          <w:rFonts w:ascii="Times New Roman" w:hAnsi="Times New Roman"/>
          <w:sz w:val="24"/>
          <w:szCs w:val="24"/>
        </w:rPr>
        <w:t>Địa</w:t>
      </w:r>
      <w:proofErr w:type="spellEnd"/>
      <w:r w:rsidRPr="00570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2C">
        <w:rPr>
          <w:rFonts w:ascii="Times New Roman" w:hAnsi="Times New Roman"/>
          <w:sz w:val="24"/>
          <w:szCs w:val="24"/>
        </w:rPr>
        <w:t>chỉ</w:t>
      </w:r>
      <w:proofErr w:type="spellEnd"/>
      <w:proofErr w:type="gramStart"/>
      <w:r w:rsidRPr="0057052C">
        <w:rPr>
          <w:rFonts w:ascii="Times New Roman" w:hAnsi="Times New Roman"/>
          <w:sz w:val="24"/>
          <w:szCs w:val="24"/>
        </w:rPr>
        <w:t>:_</w:t>
      </w:r>
      <w:proofErr w:type="gramEnd"/>
      <w:r w:rsidRPr="0057052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  <w:proofErr w:type="spellStart"/>
      <w:r w:rsidRPr="0057052C">
        <w:rPr>
          <w:rFonts w:ascii="Times New Roman" w:hAnsi="Times New Roman"/>
          <w:sz w:val="24"/>
          <w:szCs w:val="24"/>
        </w:rPr>
        <w:t>Mã</w:t>
      </w:r>
      <w:proofErr w:type="spellEnd"/>
      <w:r w:rsidRPr="00570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2C">
        <w:rPr>
          <w:rFonts w:ascii="Times New Roman" w:hAnsi="Times New Roman"/>
          <w:sz w:val="24"/>
          <w:szCs w:val="24"/>
        </w:rPr>
        <w:t>số</w:t>
      </w:r>
      <w:proofErr w:type="spellEnd"/>
      <w:r w:rsidRPr="00570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52C"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57052C">
        <w:rPr>
          <w:rFonts w:ascii="Times New Roman" w:hAnsi="Times New Roman"/>
          <w:sz w:val="24"/>
          <w:szCs w:val="24"/>
        </w:rPr>
        <w:t>__________________</w:t>
      </w:r>
    </w:p>
    <w:p w:rsidR="0057052C" w:rsidRPr="0057052C" w:rsidRDefault="0057052C" w:rsidP="0057052C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57052C">
        <w:rPr>
          <w:rFonts w:ascii="Times New Roman" w:hAnsi="Times New Roman"/>
          <w:sz w:val="24"/>
          <w:szCs w:val="24"/>
          <w:lang w:val="fr-FR"/>
        </w:rPr>
        <w:t>Tel:__________________________________ Fax: _____________________</w:t>
      </w:r>
      <w:r>
        <w:rPr>
          <w:rFonts w:ascii="Times New Roman" w:hAnsi="Times New Roman"/>
          <w:sz w:val="24"/>
          <w:szCs w:val="24"/>
          <w:lang w:val="fr-FR"/>
        </w:rPr>
        <w:t>____________________________</w:t>
      </w:r>
    </w:p>
    <w:p w:rsidR="0057052C" w:rsidRPr="0057052C" w:rsidRDefault="0057052C" w:rsidP="0057052C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7052C">
        <w:rPr>
          <w:rFonts w:ascii="Times New Roman" w:hAnsi="Times New Roman"/>
          <w:sz w:val="24"/>
          <w:szCs w:val="24"/>
          <w:lang w:val="fr-FR"/>
        </w:rPr>
        <w:t>Người</w:t>
      </w:r>
      <w:proofErr w:type="spellEnd"/>
      <w:r w:rsidRPr="005705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7052C">
        <w:rPr>
          <w:rFonts w:ascii="Times New Roman" w:hAnsi="Times New Roman"/>
          <w:sz w:val="24"/>
          <w:szCs w:val="24"/>
          <w:lang w:val="fr-FR"/>
        </w:rPr>
        <w:t>đại</w:t>
      </w:r>
      <w:proofErr w:type="spellEnd"/>
      <w:r w:rsidRPr="005705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7052C">
        <w:rPr>
          <w:rFonts w:ascii="Times New Roman" w:hAnsi="Times New Roman"/>
          <w:sz w:val="24"/>
          <w:szCs w:val="24"/>
          <w:lang w:val="fr-FR"/>
        </w:rPr>
        <w:t>diện</w:t>
      </w:r>
      <w:proofErr w:type="spellEnd"/>
      <w:proofErr w:type="gramStart"/>
      <w:r w:rsidRPr="0057052C">
        <w:rPr>
          <w:rFonts w:ascii="Times New Roman" w:hAnsi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sz w:val="24"/>
          <w:szCs w:val="24"/>
          <w:lang w:val="fr-FR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___________________________Mobile: __________________</w:t>
      </w:r>
      <w:r w:rsidRPr="0057052C">
        <w:rPr>
          <w:rFonts w:ascii="Times New Roman" w:hAnsi="Times New Roman"/>
          <w:sz w:val="24"/>
          <w:szCs w:val="24"/>
          <w:lang w:val="fr-FR"/>
        </w:rPr>
        <w:t>Email: __________________</w:t>
      </w:r>
    </w:p>
    <w:p w:rsidR="0057052C" w:rsidRPr="0057052C" w:rsidRDefault="0057052C" w:rsidP="0057052C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7052C">
        <w:rPr>
          <w:rFonts w:ascii="Times New Roman" w:hAnsi="Times New Roman"/>
          <w:sz w:val="24"/>
          <w:szCs w:val="24"/>
          <w:lang w:val="fr-FR"/>
        </w:rPr>
        <w:t>Ký</w:t>
      </w:r>
      <w:proofErr w:type="spellEnd"/>
      <w:r w:rsidRPr="005705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7052C"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 w:rsidRPr="005705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7052C">
        <w:rPr>
          <w:rFonts w:ascii="Times New Roman" w:hAnsi="Times New Roman"/>
          <w:sz w:val="24"/>
          <w:szCs w:val="24"/>
          <w:lang w:val="fr-FR"/>
        </w:rPr>
        <w:t>ghi</w:t>
      </w:r>
      <w:proofErr w:type="spellEnd"/>
      <w:r w:rsidRPr="005705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7052C">
        <w:rPr>
          <w:rFonts w:ascii="Times New Roman" w:hAnsi="Times New Roman"/>
          <w:sz w:val="24"/>
          <w:szCs w:val="24"/>
          <w:lang w:val="fr-FR"/>
        </w:rPr>
        <w:t>rõ</w:t>
      </w:r>
      <w:proofErr w:type="spellEnd"/>
      <w:r w:rsidRPr="005705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7052C">
        <w:rPr>
          <w:rFonts w:ascii="Times New Roman" w:hAnsi="Times New Roman"/>
          <w:sz w:val="24"/>
          <w:szCs w:val="24"/>
          <w:lang w:val="fr-FR"/>
        </w:rPr>
        <w:t>họ</w:t>
      </w:r>
      <w:proofErr w:type="spellEnd"/>
      <w:r w:rsidRPr="0057052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7052C">
        <w:rPr>
          <w:rFonts w:ascii="Times New Roman" w:hAnsi="Times New Roman"/>
          <w:sz w:val="24"/>
          <w:szCs w:val="24"/>
          <w:lang w:val="fr-FR"/>
        </w:rPr>
        <w:t>tên</w:t>
      </w:r>
      <w:proofErr w:type="spellEnd"/>
      <w:r w:rsidRPr="0057052C">
        <w:rPr>
          <w:rFonts w:ascii="Times New Roman" w:hAnsi="Times New Roman"/>
          <w:sz w:val="24"/>
          <w:szCs w:val="24"/>
          <w:lang w:val="fr-FR"/>
        </w:rPr>
        <w:t>:_________________________________________</w:t>
      </w:r>
      <w:proofErr w:type="spellStart"/>
      <w:r w:rsidRPr="0057052C">
        <w:rPr>
          <w:rFonts w:ascii="Times New Roman" w:hAnsi="Times New Roman"/>
          <w:sz w:val="24"/>
          <w:szCs w:val="24"/>
          <w:lang w:val="fr-FR"/>
        </w:rPr>
        <w:t>Ngày</w:t>
      </w:r>
      <w:proofErr w:type="spellEnd"/>
      <w:r w:rsidR="00006C70">
        <w:rPr>
          <w:rFonts w:ascii="Times New Roman" w:hAnsi="Times New Roman"/>
          <w:i/>
          <w:sz w:val="24"/>
          <w:szCs w:val="24"/>
          <w:lang w:val="fr-FR"/>
        </w:rPr>
        <w:t>:          /            /  20</w:t>
      </w:r>
    </w:p>
    <w:p w:rsidR="00564BC5" w:rsidRDefault="00564BC5" w:rsidP="00564BC5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Tất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cả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các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đơn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vị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tự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thi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công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dàn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dựng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phải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đăng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ký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và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nộp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đầy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đủ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các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khoản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phí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sau</w:t>
      </w:r>
      <w:proofErr w:type="spellEnd"/>
      <w:r w:rsidRPr="0017545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trước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khi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vào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dàn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dựng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để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nhận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thẻ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thi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công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và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bàn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giao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mặt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bằng</w:t>
      </w:r>
      <w:proofErr w:type="spellEnd"/>
      <w:r w:rsidRPr="0017545E">
        <w:rPr>
          <w:rFonts w:ascii="Times New Roman" w:hAnsi="Times New Roman"/>
          <w:bCs/>
          <w:color w:val="FF0000"/>
          <w:sz w:val="24"/>
          <w:szCs w:val="24"/>
          <w:lang w:val="fr-FR"/>
        </w:rPr>
        <w:t>:</w:t>
      </w:r>
      <w:r w:rsidRPr="0017545E">
        <w:rPr>
          <w:rFonts w:ascii="Times New Roman" w:hAnsi="Times New Roman"/>
          <w:sz w:val="24"/>
          <w:szCs w:val="24"/>
          <w:lang w:val="fr-FR"/>
        </w:rPr>
        <w:t xml:space="preserve"> </w:t>
      </w:r>
    </w:p>
    <w:tbl>
      <w:tblPr>
        <w:tblpPr w:leftFromText="180" w:rightFromText="180" w:vertAnchor="text" w:tblpX="18" w:tblpY="1"/>
        <w:tblOverlap w:val="never"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4420"/>
        <w:gridCol w:w="2257"/>
        <w:gridCol w:w="1277"/>
        <w:gridCol w:w="2047"/>
      </w:tblGrid>
      <w:tr w:rsidR="008C1E0E" w:rsidRPr="008C1E0E" w:rsidTr="00EA7139">
        <w:trPr>
          <w:trHeight w:val="3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1E0E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Hạng mục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 xml:space="preserve"> ( VND/1 </w:t>
            </w: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kỳ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tiền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 xml:space="preserve"> (VND)</w:t>
            </w:r>
          </w:p>
        </w:tc>
      </w:tr>
      <w:tr w:rsidR="008C1E0E" w:rsidRPr="008C1E0E" w:rsidTr="00EA7139">
        <w:trPr>
          <w:trHeight w:val="3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C1E0E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Phí bảo lãnh thi công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200.000/m2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16"/>
        </w:trPr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3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C1E0E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Phí quản lý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120.000/m2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>chưa</w:t>
            </w:r>
            <w:proofErr w:type="spellEnd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>bao</w:t>
            </w:r>
            <w:proofErr w:type="spellEnd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>gồm</w:t>
            </w:r>
            <w:proofErr w:type="spellEnd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>thụ</w:t>
            </w:r>
            <w:proofErr w:type="spellEnd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>đèn</w:t>
            </w:r>
            <w:proofErr w:type="spellEnd"/>
            <w:r w:rsidRPr="008C1E0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Nguồn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điện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15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ampe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(1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pha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220V)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1.260.000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Nguồn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điện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30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ampe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(1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pha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220V)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4.100.000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Nguồn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điện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60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ampe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(1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pha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220V)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6.300.000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Nguồn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điện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15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ampe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(3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pha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380V)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4.1</w:t>
            </w:r>
            <w:bookmarkStart w:id="0" w:name="_GoBack"/>
            <w:bookmarkEnd w:id="0"/>
            <w:r w:rsidRPr="008C1E0E">
              <w:rPr>
                <w:rFonts w:ascii="Times New Roman" w:hAnsi="Times New Roman"/>
                <w:sz w:val="24"/>
                <w:szCs w:val="24"/>
              </w:rPr>
              <w:t>00.000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7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Nguồn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điện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30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ampe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(3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pha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380V)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6.830.000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7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Nguồn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điện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60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ampe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(3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>pha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380V)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10.080.000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7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Phí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thụ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cho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đèn</w:t>
            </w:r>
            <w:proofErr w:type="spellEnd"/>
          </w:p>
        </w:tc>
      </w:tr>
      <w:tr w:rsidR="008C1E0E" w:rsidRPr="008C1E0E" w:rsidTr="00EA713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E0E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</w:rPr>
              <w:t xml:space="preserve"> 40W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65.000/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</w:rPr>
              <w:t>bóng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E0E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</w:rPr>
              <w:t xml:space="preserve"> 100W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85.000/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</w:rPr>
              <w:t>bóng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E0E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</w:rPr>
              <w:t xml:space="preserve"> 300W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130.000/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</w:rPr>
              <w:t>bóng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E0E">
              <w:rPr>
                <w:rFonts w:ascii="Times New Roman" w:hAnsi="Times New Roman"/>
                <w:sz w:val="24"/>
                <w:szCs w:val="24"/>
              </w:rPr>
              <w:t>Dây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</w:rPr>
              <w:t xml:space="preserve"> Led (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</w:rPr>
              <w:t xml:space="preserve"> 5m </w:t>
            </w:r>
            <w:proofErr w:type="spellStart"/>
            <w:r w:rsidRPr="008C1E0E">
              <w:rPr>
                <w:rFonts w:ascii="Times New Roman" w:hAnsi="Times New Roman"/>
                <w:sz w:val="24"/>
                <w:szCs w:val="24"/>
              </w:rPr>
              <w:t>dài</w:t>
            </w:r>
            <w:proofErr w:type="spellEnd"/>
            <w:r w:rsidRPr="008C1E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 w:rsidRPr="008C1E0E">
              <w:rPr>
                <w:rFonts w:ascii="Times New Roman" w:hAnsi="Times New Roman"/>
                <w:sz w:val="24"/>
                <w:szCs w:val="24"/>
              </w:rPr>
              <w:t>85.000/set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93"/>
        </w:trPr>
        <w:tc>
          <w:tcPr>
            <w:tcW w:w="8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93"/>
        </w:trPr>
        <w:tc>
          <w:tcPr>
            <w:tcW w:w="8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8C1E0E">
              <w:rPr>
                <w:rFonts w:ascii="Times New Roman" w:hAnsi="Times New Roman"/>
                <w:sz w:val="24"/>
                <w:szCs w:val="24"/>
              </w:rPr>
              <w:t>VAT 10%</w:t>
            </w:r>
          </w:p>
        </w:tc>
        <w:tc>
          <w:tcPr>
            <w:tcW w:w="20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0E" w:rsidRPr="008C1E0E" w:rsidTr="00EA7139">
        <w:trPr>
          <w:trHeight w:val="293"/>
        </w:trPr>
        <w:tc>
          <w:tcPr>
            <w:tcW w:w="8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E0E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20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C1E0E" w:rsidRPr="008C1E0E" w:rsidRDefault="008C1E0E" w:rsidP="008C1E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E0E" w:rsidRDefault="008C1E0E" w:rsidP="00564BC5">
      <w:pPr>
        <w:rPr>
          <w:rFonts w:ascii="Times New Roman" w:hAnsi="Times New Roman"/>
          <w:sz w:val="24"/>
          <w:szCs w:val="24"/>
          <w:lang w:val="fr-FR"/>
        </w:rPr>
      </w:pPr>
    </w:p>
    <w:p w:rsidR="001A5014" w:rsidRPr="004C2B43" w:rsidRDefault="001A5014" w:rsidP="001A5014">
      <w:pPr>
        <w:jc w:val="center"/>
        <w:rPr>
          <w:sz w:val="10"/>
        </w:rPr>
      </w:pPr>
    </w:p>
    <w:p w:rsidR="00F757DA" w:rsidRPr="00F757DA" w:rsidRDefault="00F757DA" w:rsidP="00F757DA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proofErr w:type="gram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►</w:t>
      </w:r>
      <w:proofErr w:type="spellStart"/>
      <w:r w:rsidRPr="00F757DA">
        <w:rPr>
          <w:rFonts w:ascii="Times New Roman" w:eastAsia="PMingLiU" w:hAnsi="Times New Roman"/>
          <w:b/>
          <w:color w:val="000000"/>
          <w:sz w:val="24"/>
          <w:szCs w:val="24"/>
        </w:rPr>
        <w:t>Phí</w:t>
      </w:r>
      <w:proofErr w:type="spellEnd"/>
      <w:r w:rsidRPr="00F757DA">
        <w:rPr>
          <w:rFonts w:ascii="Times New Roman" w:eastAsia="PMingLiU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/>
          <w:color w:val="000000"/>
          <w:sz w:val="24"/>
          <w:szCs w:val="24"/>
        </w:rPr>
        <w:t>quản</w:t>
      </w:r>
      <w:proofErr w:type="spellEnd"/>
      <w:r w:rsidRPr="00F757DA">
        <w:rPr>
          <w:rFonts w:ascii="Times New Roman" w:eastAsia="PMingLiU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/>
          <w:color w:val="000000"/>
          <w:sz w:val="24"/>
          <w:szCs w:val="24"/>
        </w:rPr>
        <w:t>lý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khoản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phí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mà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thầu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công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phải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trả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khi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vào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dàn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dựng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để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được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công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,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quét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dọn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,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bảo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vệ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các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dịch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vụ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khác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,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phí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quản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lý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sẽ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không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được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hoàn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trả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lại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>.</w:t>
      </w:r>
      <w:proofErr w:type="gram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</w:p>
    <w:p w:rsidR="00F757DA" w:rsidRPr="00F757DA" w:rsidRDefault="00F757DA" w:rsidP="00F757DA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F757DA">
        <w:rPr>
          <w:rFonts w:ascii="Times New Roman" w:eastAsia="PMingLiU" w:hAnsi="Times New Roman"/>
          <w:color w:val="000000"/>
          <w:sz w:val="24"/>
          <w:szCs w:val="24"/>
        </w:rPr>
        <w:t>►</w:t>
      </w:r>
      <w:proofErr w:type="spellStart"/>
      <w:r w:rsidRPr="00F757DA">
        <w:rPr>
          <w:rFonts w:ascii="Times New Roman" w:eastAsia="PMingLiU" w:hAnsi="Times New Roman"/>
          <w:b/>
          <w:color w:val="000000"/>
          <w:sz w:val="24"/>
          <w:szCs w:val="24"/>
        </w:rPr>
        <w:t>Phí</w:t>
      </w:r>
      <w:proofErr w:type="spellEnd"/>
      <w:r w:rsidRPr="00F757DA">
        <w:rPr>
          <w:rFonts w:ascii="Times New Roman" w:eastAsia="PMingLiU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/>
          <w:color w:val="000000"/>
          <w:sz w:val="24"/>
          <w:szCs w:val="24"/>
        </w:rPr>
        <w:t>bảo</w:t>
      </w:r>
      <w:proofErr w:type="spellEnd"/>
      <w:r w:rsidRPr="00F757DA">
        <w:rPr>
          <w:rFonts w:ascii="Times New Roman" w:eastAsia="PMingLiU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/>
          <w:color w:val="000000"/>
          <w:sz w:val="24"/>
          <w:szCs w:val="24"/>
        </w:rPr>
        <w:t>lãnh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công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khoản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tiền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nhằm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đảm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bảo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trách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nhiệm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công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của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các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thầu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đối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với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Trung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tâm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triển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lãm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,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phí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bảo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lãnh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công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sẽ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được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hoàn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trả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sau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khi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thầu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đã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thực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hiện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đầy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đủ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nghĩa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vụ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theo</w:t>
      </w:r>
      <w:proofErr w:type="spellEnd"/>
      <w:proofErr w:type="gram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quy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định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sử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dụng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mặt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bằng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triển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lãm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.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Chậm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nhất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sau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10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ngày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kể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từ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ngày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kết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thúc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triển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lãm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,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các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đơn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vị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phải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đến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để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thực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hiện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việc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quyết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toán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Mọi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yêu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cầu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sau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đó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đều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không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được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chấp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thuận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>.</w:t>
      </w:r>
      <w:proofErr w:type="gramEnd"/>
    </w:p>
    <w:p w:rsidR="00F757DA" w:rsidRPr="00F757DA" w:rsidRDefault="00F757DA" w:rsidP="00F757D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u w:val="single"/>
        </w:rPr>
      </w:pPr>
      <w:r w:rsidRPr="00F757DA">
        <w:rPr>
          <w:rFonts w:ascii="Times New Roman" w:eastAsia="PMingLiU" w:hAnsi="Times New Roman"/>
          <w:color w:val="000000"/>
          <w:sz w:val="24"/>
          <w:szCs w:val="24"/>
        </w:rPr>
        <w:t>►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Các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gian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hàng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tự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dàn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dựng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phải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chịu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trách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nhiệm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an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toàn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về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điện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cũng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như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quản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lý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nhân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công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trong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phạm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gram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vi</w:t>
      </w:r>
      <w:proofErr w:type="gram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gian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hàng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của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mình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.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Mọi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gram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vi</w:t>
      </w:r>
      <w:proofErr w:type="gram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phạm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,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tùy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theo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mức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độ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,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sẽ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bị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xử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lý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theo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quy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định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triển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lãm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ICE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theo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pháp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luật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Việt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Nam.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Các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đơn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vị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không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được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phép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kết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nối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bất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kì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thiết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bị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điện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nào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khác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vào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nguôn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điện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F757DA">
        <w:rPr>
          <w:rFonts w:ascii="Times New Roman" w:eastAsia="PMingLiU" w:hAnsi="Times New Roman"/>
          <w:sz w:val="24"/>
          <w:szCs w:val="24"/>
          <w:u w:val="single"/>
        </w:rPr>
        <w:t>chung</w:t>
      </w:r>
      <w:proofErr w:type="spellEnd"/>
      <w:proofErr w:type="gram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của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triển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 </w:t>
      </w:r>
      <w:proofErr w:type="spellStart"/>
      <w:r w:rsidRPr="00F757DA">
        <w:rPr>
          <w:rFonts w:ascii="Times New Roman" w:eastAsia="PMingLiU" w:hAnsi="Times New Roman"/>
          <w:sz w:val="24"/>
          <w:szCs w:val="24"/>
          <w:u w:val="single"/>
        </w:rPr>
        <w:t>lãm</w:t>
      </w:r>
      <w:proofErr w:type="spellEnd"/>
      <w:r w:rsidRPr="00F757DA">
        <w:rPr>
          <w:rFonts w:ascii="Times New Roman" w:eastAsia="PMingLiU" w:hAnsi="Times New Roman"/>
          <w:sz w:val="24"/>
          <w:szCs w:val="24"/>
          <w:u w:val="single"/>
        </w:rPr>
        <w:t xml:space="preserve">. </w:t>
      </w:r>
      <w:proofErr w:type="gramStart"/>
      <w:r w:rsidRPr="00F757DA">
        <w:rPr>
          <w:rFonts w:ascii="Times New Roman" w:eastAsia="PMingLiU" w:hAnsi="Times New Roman"/>
          <w:sz w:val="24"/>
          <w:szCs w:val="24"/>
          <w:u w:val="single"/>
        </w:rPr>
        <w:t>KHÔNG ĐƯỢC SỬ DỤNG MÁY PHÁT ĐIỆN RIÊNG.</w:t>
      </w:r>
      <w:proofErr w:type="gramEnd"/>
    </w:p>
    <w:p w:rsidR="00F757DA" w:rsidRPr="00F757DA" w:rsidRDefault="00F757DA" w:rsidP="00F757DA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proofErr w:type="gram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►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Tất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cả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các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thầu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phải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chịu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trách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nhiệm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việc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dọn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dẹp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vận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chuyển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toàn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bộ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vật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dụng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,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vật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liệu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phục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vụ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cho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việc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công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trưng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bày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gian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hàng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ra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khỏi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khu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vực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triển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lãm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>.</w:t>
      </w:r>
      <w:proofErr w:type="gramEnd"/>
    </w:p>
    <w:p w:rsidR="00F757DA" w:rsidRPr="00F757DA" w:rsidRDefault="00F757DA" w:rsidP="00F757DA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► Ban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quản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lý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có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quyền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từ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chối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kết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nối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điện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gian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hàng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vào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mạng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lưới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điện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chung</w:t>
      </w:r>
      <w:proofErr w:type="spellEnd"/>
      <w:proofErr w:type="gram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của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triển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lãm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nếu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thấy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cần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thiết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để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đảm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bảo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an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toàn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. </w:t>
      </w:r>
    </w:p>
    <w:p w:rsidR="00F757DA" w:rsidRPr="00F757DA" w:rsidRDefault="00F757DA" w:rsidP="00F757DA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F757DA">
        <w:rPr>
          <w:rFonts w:ascii="Times New Roman" w:eastAsia="PMingLiU" w:hAnsi="Times New Roman"/>
          <w:color w:val="000000"/>
          <w:sz w:val="24"/>
          <w:szCs w:val="24"/>
        </w:rPr>
        <w:t>►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Mọi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yêu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cầu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sau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đó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có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thể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được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chấp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nhận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và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phải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chịu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phí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phát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sinh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như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sau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: 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Sau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hạn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đăng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ký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:</w:t>
      </w:r>
      <w:proofErr w:type="gram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+ 10%,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Trong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thời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gian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diễn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ra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triển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lãm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: +30%.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Giá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trên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chưa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bao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gồm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10%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thuế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VAT</w:t>
      </w:r>
    </w:p>
    <w:p w:rsidR="00F757DA" w:rsidRPr="00F757DA" w:rsidRDefault="00F757DA" w:rsidP="00F757DA">
      <w:pPr>
        <w:spacing w:after="160" w:line="259" w:lineRule="auto"/>
        <w:rPr>
          <w:rFonts w:ascii="Times New Roman" w:eastAsia="PMingLiU" w:hAnsi="Times New Roman"/>
          <w:color w:val="000000"/>
          <w:sz w:val="24"/>
          <w:szCs w:val="24"/>
        </w:rPr>
      </w:pPr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►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Tiền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phí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có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thể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trả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bằng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tiền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mặt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hoặc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chuyển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khoản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đến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: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Đơn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vị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thụ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color w:val="000000"/>
          <w:sz w:val="24"/>
          <w:szCs w:val="24"/>
        </w:rPr>
        <w:t>hưởng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: </w:t>
      </w:r>
      <w:r w:rsidRPr="00F757DA">
        <w:rPr>
          <w:rFonts w:ascii="Times New Roman" w:eastAsia="PMingLiU" w:hAnsi="Times New Roman"/>
          <w:bCs/>
          <w:color w:val="000000"/>
          <w:sz w:val="24"/>
          <w:szCs w:val="24"/>
          <w:lang w:val="vi-VN"/>
        </w:rPr>
        <w:t>CÔNG TY CP DỊCH VỤ TRIỂN LÃM KINH KỲ</w:t>
      </w:r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. </w:t>
      </w:r>
      <w:r w:rsidRPr="00F757DA">
        <w:rPr>
          <w:rFonts w:ascii="Times New Roman" w:eastAsia="PMingLiU" w:hAnsi="Times New Roman"/>
          <w:bCs/>
          <w:color w:val="000000"/>
          <w:sz w:val="24"/>
          <w:szCs w:val="24"/>
          <w:lang w:val="vi-VN"/>
        </w:rPr>
        <w:t xml:space="preserve">Tài khoản VND : </w:t>
      </w:r>
      <w:r w:rsidRPr="00F757DA">
        <w:rPr>
          <w:rFonts w:ascii="Times New Roman" w:eastAsia="PMingLiU" w:hAnsi="Times New Roman"/>
          <w:b/>
          <w:bCs/>
          <w:color w:val="000000"/>
          <w:sz w:val="24"/>
          <w:szCs w:val="24"/>
        </w:rPr>
        <w:t>1221 0000 995399</w:t>
      </w:r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. </w:t>
      </w:r>
      <w:r w:rsidRPr="00F757DA">
        <w:rPr>
          <w:rFonts w:ascii="Times New Roman" w:eastAsia="PMingLiU" w:hAnsi="Times New Roman"/>
          <w:bCs/>
          <w:color w:val="000000"/>
          <w:sz w:val="24"/>
          <w:szCs w:val="24"/>
          <w:lang w:val="vi-VN"/>
        </w:rPr>
        <w:t xml:space="preserve">Tại: Ngân hàng </w:t>
      </w:r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TMCP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Đầu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tư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và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Phát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triển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Việt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Nam </w:t>
      </w:r>
      <w:r w:rsidRPr="00F757DA">
        <w:rPr>
          <w:rFonts w:ascii="Times New Roman" w:eastAsia="PMingLiU" w:hAnsi="Times New Roman"/>
          <w:b/>
          <w:bCs/>
          <w:color w:val="000000"/>
          <w:sz w:val="24"/>
          <w:szCs w:val="24"/>
        </w:rPr>
        <w:t xml:space="preserve">BIDV Chi </w:t>
      </w:r>
      <w:proofErr w:type="spellStart"/>
      <w:r w:rsidRPr="00F757DA">
        <w:rPr>
          <w:rFonts w:ascii="Times New Roman" w:eastAsia="PMingLiU" w:hAnsi="Times New Roman"/>
          <w:b/>
          <w:bCs/>
          <w:color w:val="000000"/>
          <w:sz w:val="24"/>
          <w:szCs w:val="24"/>
        </w:rPr>
        <w:t>nhánh</w:t>
      </w:r>
      <w:proofErr w:type="spellEnd"/>
      <w:r w:rsidRPr="00F757DA">
        <w:rPr>
          <w:rFonts w:ascii="Times New Roman" w:eastAsia="PMingLiU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/>
          <w:bCs/>
          <w:color w:val="000000"/>
          <w:sz w:val="24"/>
          <w:szCs w:val="24"/>
        </w:rPr>
        <w:t>Hà</w:t>
      </w:r>
      <w:proofErr w:type="spellEnd"/>
      <w:r w:rsidRPr="00F757DA">
        <w:rPr>
          <w:rFonts w:ascii="Times New Roman" w:eastAsia="PMingLiU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/>
          <w:bCs/>
          <w:color w:val="000000"/>
          <w:sz w:val="24"/>
          <w:szCs w:val="24"/>
        </w:rPr>
        <w:t>Thành</w:t>
      </w:r>
      <w:proofErr w:type="spellEnd"/>
      <w:r w:rsidRPr="00F757DA">
        <w:rPr>
          <w:rFonts w:ascii="Times New Roman" w:eastAsia="PMingLiU" w:hAnsi="Times New Roman"/>
          <w:color w:val="000000"/>
          <w:sz w:val="24"/>
          <w:szCs w:val="24"/>
        </w:rPr>
        <w:t xml:space="preserve">. </w:t>
      </w:r>
      <w:r w:rsidRPr="00F757DA">
        <w:rPr>
          <w:rFonts w:ascii="Times New Roman" w:eastAsia="PMingLiU" w:hAnsi="Times New Roman"/>
          <w:bCs/>
          <w:color w:val="000000"/>
          <w:sz w:val="24"/>
          <w:szCs w:val="24"/>
          <w:lang w:val="vi-VN"/>
        </w:rPr>
        <w:t xml:space="preserve">Địa chỉ: </w:t>
      </w:r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74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Thợ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Nhuộm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quận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Hoàn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Kiếm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Hà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Nội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>Việt</w:t>
      </w:r>
      <w:proofErr w:type="spellEnd"/>
      <w:r w:rsidRPr="00F757DA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Nam</w:t>
      </w:r>
    </w:p>
    <w:p w:rsidR="00D263A1" w:rsidRPr="006F7BE5" w:rsidRDefault="00D263A1" w:rsidP="00D263A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6F7BE5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6F7B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b/>
          <w:sz w:val="24"/>
          <w:szCs w:val="24"/>
        </w:rPr>
        <w:t>diện</w:t>
      </w:r>
      <w:proofErr w:type="spellEnd"/>
      <w:r w:rsidRPr="006F7B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6F7B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b/>
          <w:sz w:val="24"/>
          <w:szCs w:val="24"/>
        </w:rPr>
        <w:t>ty</w:t>
      </w:r>
      <w:proofErr w:type="spellEnd"/>
    </w:p>
    <w:p w:rsidR="00D263A1" w:rsidRPr="006F7BE5" w:rsidRDefault="00D263A1" w:rsidP="00D263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7BE5">
        <w:rPr>
          <w:rFonts w:ascii="Times New Roman" w:hAnsi="Times New Roman"/>
          <w:sz w:val="24"/>
          <w:szCs w:val="24"/>
        </w:rPr>
        <w:t>(</w:t>
      </w:r>
      <w:proofErr w:type="spellStart"/>
      <w:r w:rsidRPr="006F7BE5">
        <w:rPr>
          <w:rFonts w:ascii="Times New Roman" w:hAnsi="Times New Roman"/>
          <w:sz w:val="24"/>
          <w:szCs w:val="24"/>
        </w:rPr>
        <w:t>Ký</w:t>
      </w:r>
      <w:proofErr w:type="spellEnd"/>
      <w:r w:rsidRPr="006F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sz w:val="24"/>
          <w:szCs w:val="24"/>
        </w:rPr>
        <w:t>ghi</w:t>
      </w:r>
      <w:proofErr w:type="spellEnd"/>
      <w:r w:rsidRPr="006F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sz w:val="24"/>
          <w:szCs w:val="24"/>
        </w:rPr>
        <w:t>rõ</w:t>
      </w:r>
      <w:proofErr w:type="spellEnd"/>
      <w:r w:rsidRPr="006F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sz w:val="24"/>
          <w:szCs w:val="24"/>
        </w:rPr>
        <w:t>họ</w:t>
      </w:r>
      <w:proofErr w:type="spellEnd"/>
      <w:r w:rsidRPr="006F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sz w:val="24"/>
          <w:szCs w:val="24"/>
        </w:rPr>
        <w:t>tên</w:t>
      </w:r>
      <w:proofErr w:type="spellEnd"/>
      <w:r w:rsidRPr="006F7BE5">
        <w:rPr>
          <w:rFonts w:ascii="Times New Roman" w:hAnsi="Times New Roman"/>
          <w:sz w:val="24"/>
          <w:szCs w:val="24"/>
        </w:rPr>
        <w:t>)</w:t>
      </w:r>
    </w:p>
    <w:p w:rsidR="00D263A1" w:rsidRDefault="00D263A1" w:rsidP="00D263A1">
      <w:pPr>
        <w:jc w:val="both"/>
        <w:rPr>
          <w:rFonts w:ascii="Times New Roman" w:hAnsi="Times New Roman"/>
          <w:sz w:val="24"/>
          <w:szCs w:val="24"/>
        </w:rPr>
      </w:pPr>
    </w:p>
    <w:p w:rsidR="00F757DA" w:rsidRDefault="00F757DA" w:rsidP="00D263A1">
      <w:pPr>
        <w:jc w:val="both"/>
        <w:rPr>
          <w:rFonts w:ascii="Times New Roman" w:hAnsi="Times New Roman"/>
          <w:sz w:val="24"/>
          <w:szCs w:val="24"/>
        </w:rPr>
      </w:pPr>
    </w:p>
    <w:p w:rsidR="00D263A1" w:rsidRPr="006F7BE5" w:rsidRDefault="00D263A1" w:rsidP="00D263A1">
      <w:pPr>
        <w:jc w:val="both"/>
        <w:rPr>
          <w:rFonts w:ascii="Times New Roman" w:hAnsi="Times New Roman"/>
          <w:sz w:val="24"/>
          <w:szCs w:val="24"/>
        </w:rPr>
      </w:pPr>
    </w:p>
    <w:p w:rsidR="00F757DA" w:rsidRPr="00A37A85" w:rsidRDefault="00F757DA" w:rsidP="00F757DA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A37A85">
        <w:rPr>
          <w:rFonts w:ascii="Times New Roman" w:hAnsi="Times New Roman"/>
          <w:b/>
          <w:sz w:val="24"/>
          <w:szCs w:val="24"/>
          <w:u w:val="single"/>
          <w:lang w:val="pt-BR"/>
        </w:rPr>
        <w:t>Gửi mẫu đăng ký này tới:</w:t>
      </w:r>
    </w:p>
    <w:p w:rsidR="00F757DA" w:rsidRDefault="00F757DA" w:rsidP="00F757DA">
      <w:pPr>
        <w:spacing w:after="120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>Liên hệ: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 xml:space="preserve"> </w:t>
      </w: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 xml:space="preserve">Bùi Bảo Ngọc </w:t>
      </w:r>
      <w:r w:rsidR="008C1E0E">
        <w:rPr>
          <w:rFonts w:ascii="Times New Roman" w:hAnsi="Times New Roman"/>
          <w:i/>
          <w:iCs/>
          <w:sz w:val="24"/>
          <w:szCs w:val="24"/>
          <w:lang w:val="pt-BR"/>
        </w:rPr>
        <w:t>(03</w:t>
      </w: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>97621809)</w:t>
      </w: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ab/>
      </w: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ab/>
      </w: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ab/>
        <w:t xml:space="preserve">Email : </w:t>
      </w:r>
      <w:hyperlink r:id="rId6" w:history="1">
        <w:r w:rsidRPr="00E342D3">
          <w:rPr>
            <w:rStyle w:val="Hyperlink"/>
            <w:rFonts w:ascii="Times New Roman" w:hAnsi="Times New Roman"/>
            <w:i/>
            <w:iCs/>
            <w:sz w:val="24"/>
            <w:szCs w:val="24"/>
            <w:lang w:val="pt-BR"/>
          </w:rPr>
          <w:t>Ngocbb@cesco.vn</w:t>
        </w:r>
      </w:hyperlink>
    </w:p>
    <w:p w:rsidR="00F757DA" w:rsidRDefault="00F757DA" w:rsidP="00F757DA">
      <w:pPr>
        <w:spacing w:after="120"/>
        <w:rPr>
          <w:rFonts w:ascii="Times New Roman" w:hAnsi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/>
          <w:i/>
          <w:iCs/>
          <w:sz w:val="24"/>
          <w:szCs w:val="24"/>
          <w:lang w:val="pt-BR"/>
        </w:rPr>
        <w:tab/>
        <w:t>Nguyễn Thị Việt Hải (0912494646)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  <w:t xml:space="preserve">Email: </w:t>
      </w:r>
      <w:hyperlink r:id="rId7" w:history="1">
        <w:r w:rsidRPr="00E342D3">
          <w:rPr>
            <w:rStyle w:val="Hyperlink"/>
            <w:rFonts w:ascii="Times New Roman" w:hAnsi="Times New Roman"/>
            <w:i/>
            <w:iCs/>
            <w:sz w:val="24"/>
            <w:szCs w:val="24"/>
            <w:lang w:val="pt-BR"/>
          </w:rPr>
          <w:t>ntvhai@vefac.vn</w:t>
        </w:r>
      </w:hyperlink>
    </w:p>
    <w:p w:rsidR="00564BC5" w:rsidRPr="00F757DA" w:rsidRDefault="00564BC5" w:rsidP="00F757DA">
      <w:pPr>
        <w:spacing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sectPr w:rsidR="00564BC5" w:rsidRPr="00F757DA" w:rsidSect="00564BC5">
      <w:pgSz w:w="12240" w:h="15840"/>
      <w:pgMar w:top="567" w:right="56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5"/>
    <w:rsid w:val="00006C70"/>
    <w:rsid w:val="0007407B"/>
    <w:rsid w:val="000C2D61"/>
    <w:rsid w:val="0017545E"/>
    <w:rsid w:val="001A5014"/>
    <w:rsid w:val="002F43FB"/>
    <w:rsid w:val="00564BC5"/>
    <w:rsid w:val="0057052C"/>
    <w:rsid w:val="005953F8"/>
    <w:rsid w:val="006E252B"/>
    <w:rsid w:val="008C1E0E"/>
    <w:rsid w:val="00B6745E"/>
    <w:rsid w:val="00C91158"/>
    <w:rsid w:val="00D263A1"/>
    <w:rsid w:val="00E17526"/>
    <w:rsid w:val="00F71D9D"/>
    <w:rsid w:val="00F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C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757DA"/>
    <w:pPr>
      <w:keepNext/>
      <w:spacing w:after="0" w:line="240" w:lineRule="auto"/>
      <w:outlineLvl w:val="0"/>
    </w:pPr>
    <w:rPr>
      <w:rFonts w:ascii="Times New Roman" w:eastAsia="PMingLiU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5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57DA"/>
    <w:rPr>
      <w:rFonts w:ascii="Times New Roman" w:eastAsia="PMingLiU" w:hAnsi="Times New Roman" w:cs="Times New Roman"/>
      <w:b/>
      <w:color w:val="00000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75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C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757DA"/>
    <w:pPr>
      <w:keepNext/>
      <w:spacing w:after="0" w:line="240" w:lineRule="auto"/>
      <w:outlineLvl w:val="0"/>
    </w:pPr>
    <w:rPr>
      <w:rFonts w:ascii="Times New Roman" w:eastAsia="PMingLiU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5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57DA"/>
    <w:rPr>
      <w:rFonts w:ascii="Times New Roman" w:eastAsia="PMingLiU" w:hAnsi="Times New Roman" w:cs="Times New Roman"/>
      <w:b/>
      <w:color w:val="00000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75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vhai@vefac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gocbb@cesco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Vefac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Vefac</dc:creator>
  <cp:lastModifiedBy>os</cp:lastModifiedBy>
  <cp:revision>8</cp:revision>
  <dcterms:created xsi:type="dcterms:W3CDTF">2017-11-15T08:55:00Z</dcterms:created>
  <dcterms:modified xsi:type="dcterms:W3CDTF">2021-01-12T07:27:00Z</dcterms:modified>
</cp:coreProperties>
</file>